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4A" w:rsidRDefault="00FD214A" w:rsidP="00FD214A">
      <w:pPr>
        <w:rPr>
          <w:rFonts w:ascii="Calibri" w:hAnsi="Calibri" w:cs="Arial"/>
          <w:b/>
        </w:rPr>
      </w:pPr>
    </w:p>
    <w:p w:rsidR="00FD214A" w:rsidRDefault="00FD214A" w:rsidP="00FD214A">
      <w:pPr>
        <w:rPr>
          <w:rFonts w:ascii="Calibri" w:hAnsi="Calibri" w:cs="Arial"/>
          <w:b/>
        </w:rPr>
      </w:pPr>
    </w:p>
    <w:p w:rsidR="00FD214A" w:rsidRDefault="00FD214A" w:rsidP="00FD214A">
      <w:pPr>
        <w:rPr>
          <w:rFonts w:ascii="Calibri" w:hAnsi="Calibri" w:cs="Arial"/>
          <w:b/>
        </w:rPr>
      </w:pPr>
    </w:p>
    <w:p w:rsidR="00FD214A" w:rsidRDefault="00FD214A" w:rsidP="00FD214A">
      <w:pPr>
        <w:rPr>
          <w:rFonts w:ascii="Calibri" w:hAnsi="Calibri" w:cs="Arial"/>
          <w:b/>
        </w:rPr>
      </w:pPr>
    </w:p>
    <w:p w:rsidR="00FD214A" w:rsidRDefault="00FD214A" w:rsidP="00FD214A">
      <w:pPr>
        <w:rPr>
          <w:rFonts w:ascii="Calibri" w:hAnsi="Calibri" w:cs="Arial"/>
          <w:b/>
        </w:rPr>
      </w:pPr>
    </w:p>
    <w:p w:rsidR="00FD214A" w:rsidRDefault="00FD214A" w:rsidP="00FD214A">
      <w:pPr>
        <w:rPr>
          <w:rFonts w:ascii="Calibri" w:hAnsi="Calibri" w:cs="Arial"/>
          <w:b/>
        </w:rPr>
      </w:pPr>
    </w:p>
    <w:p w:rsidR="00FD214A" w:rsidRDefault="00FD214A" w:rsidP="00FD214A">
      <w:pPr>
        <w:rPr>
          <w:rFonts w:ascii="Calibri" w:hAnsi="Calibri" w:cs="Arial"/>
          <w:b/>
        </w:rPr>
      </w:pPr>
    </w:p>
    <w:p w:rsidR="00FD214A" w:rsidRDefault="00FD214A" w:rsidP="00FD214A">
      <w:pPr>
        <w:rPr>
          <w:rFonts w:ascii="Calibri" w:hAnsi="Calibri" w:cs="Arial"/>
          <w:b/>
        </w:rPr>
      </w:pPr>
    </w:p>
    <w:p w:rsidR="00FD214A" w:rsidRDefault="00FD214A" w:rsidP="00FD214A">
      <w:pPr>
        <w:rPr>
          <w:rFonts w:ascii="Calibri" w:hAnsi="Calibri" w:cs="Arial"/>
          <w:b/>
        </w:rPr>
      </w:pPr>
    </w:p>
    <w:p w:rsidR="00FD214A" w:rsidRDefault="00FD214A" w:rsidP="00FD214A">
      <w:pPr>
        <w:rPr>
          <w:rFonts w:ascii="Calibri" w:hAnsi="Calibri" w:cs="Arial"/>
          <w:b/>
        </w:rPr>
      </w:pPr>
    </w:p>
    <w:p w:rsidR="00FD214A" w:rsidRPr="00FD214A" w:rsidRDefault="00FD214A" w:rsidP="00FD214A">
      <w:pPr>
        <w:rPr>
          <w:rFonts w:ascii="Calibri" w:hAnsi="Calibri" w:cs="Calibri"/>
          <w:sz w:val="28"/>
          <w:szCs w:val="28"/>
        </w:rPr>
      </w:pPr>
      <w:r w:rsidRPr="00FD214A">
        <w:rPr>
          <w:rFonts w:ascii="Calibri" w:hAnsi="Calibri" w:cs="Arial"/>
          <w:b/>
          <w:noProof/>
          <w:sz w:val="28"/>
          <w:szCs w:val="28"/>
          <w:lang w:val="en-GB" w:eastAsia="en-GB"/>
        </w:rPr>
        <w:drawing>
          <wp:anchor distT="0" distB="0" distL="114300" distR="114300" simplePos="0" relativeHeight="251658240" behindDoc="1" locked="0" layoutInCell="1" allowOverlap="1" wp14:anchorId="0880F23A" wp14:editId="55D9469A">
            <wp:simplePos x="914400" y="914400"/>
            <wp:positionH relativeFrom="margin">
              <wp:align>center</wp:align>
            </wp:positionH>
            <wp:positionV relativeFrom="margin">
              <wp:align>top</wp:align>
            </wp:positionV>
            <wp:extent cx="1876425" cy="1721485"/>
            <wp:effectExtent l="0" t="0" r="0" b="0"/>
            <wp:wrapTight wrapText="bothSides">
              <wp:wrapPolygon edited="0">
                <wp:start x="0" y="0"/>
                <wp:lineTo x="0" y="21273"/>
                <wp:lineTo x="21271" y="21273"/>
                <wp:lineTo x="212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Logo-2-web.jpg"/>
                    <pic:cNvPicPr/>
                  </pic:nvPicPr>
                  <pic:blipFill>
                    <a:blip r:embed="rId6">
                      <a:extLst>
                        <a:ext uri="{28A0092B-C50C-407E-A947-70E740481C1C}">
                          <a14:useLocalDpi xmlns:a14="http://schemas.microsoft.com/office/drawing/2010/main" val="0"/>
                        </a:ext>
                      </a:extLst>
                    </a:blip>
                    <a:stretch>
                      <a:fillRect/>
                    </a:stretch>
                  </pic:blipFill>
                  <pic:spPr>
                    <a:xfrm>
                      <a:off x="0" y="0"/>
                      <a:ext cx="1876425" cy="1721620"/>
                    </a:xfrm>
                    <a:prstGeom prst="rect">
                      <a:avLst/>
                    </a:prstGeom>
                  </pic:spPr>
                </pic:pic>
              </a:graphicData>
            </a:graphic>
            <wp14:sizeRelH relativeFrom="margin">
              <wp14:pctWidth>0</wp14:pctWidth>
            </wp14:sizeRelH>
            <wp14:sizeRelV relativeFrom="margin">
              <wp14:pctHeight>0</wp14:pctHeight>
            </wp14:sizeRelV>
          </wp:anchor>
        </w:drawing>
      </w:r>
      <w:r w:rsidRPr="00FD214A">
        <w:rPr>
          <w:rFonts w:ascii="Calibri" w:hAnsi="Calibri" w:cs="Arial"/>
          <w:b/>
          <w:sz w:val="28"/>
          <w:szCs w:val="28"/>
        </w:rPr>
        <w:t>Bullying</w:t>
      </w:r>
    </w:p>
    <w:p w:rsidR="00FD214A" w:rsidRPr="00BF22E6" w:rsidRDefault="00FD214A" w:rsidP="00FD214A">
      <w:pPr>
        <w:jc w:val="both"/>
        <w:rPr>
          <w:rFonts w:ascii="Calibri" w:hAnsi="Calibri"/>
        </w:rPr>
      </w:pPr>
      <w:r w:rsidRPr="00BF22E6">
        <w:rPr>
          <w:rFonts w:ascii="Calibri" w:hAnsi="Calibri" w:cs="Arial"/>
          <w:b/>
          <w:sz w:val="20"/>
          <w:szCs w:val="20"/>
        </w:rPr>
        <w:tab/>
      </w:r>
      <w:r w:rsidRPr="00BF22E6">
        <w:rPr>
          <w:rFonts w:ascii="Calibri" w:hAnsi="Calibri" w:cs="Arial"/>
          <w:b/>
          <w:sz w:val="20"/>
          <w:szCs w:val="20"/>
        </w:rPr>
        <w:tab/>
      </w:r>
      <w:bookmarkStart w:id="0" w:name="_GoBack"/>
      <w:bookmarkEnd w:id="0"/>
      <w:r w:rsidRPr="00BF22E6">
        <w:rPr>
          <w:rFonts w:ascii="Calibri" w:hAnsi="Calibri" w:cs="Arial"/>
          <w:b/>
          <w:sz w:val="20"/>
          <w:szCs w:val="20"/>
        </w:rPr>
        <w:tab/>
      </w:r>
      <w:r w:rsidRPr="00BF22E6">
        <w:rPr>
          <w:rFonts w:ascii="Calibri" w:hAnsi="Calibri" w:cs="Arial"/>
          <w:b/>
          <w:sz w:val="20"/>
          <w:szCs w:val="20"/>
        </w:rPr>
        <w:tab/>
        <w:t xml:space="preserve">            </w:t>
      </w:r>
    </w:p>
    <w:p w:rsidR="00FD214A" w:rsidRPr="00BF22E6" w:rsidRDefault="00FD214A" w:rsidP="00FD214A">
      <w:pPr>
        <w:jc w:val="both"/>
        <w:rPr>
          <w:rFonts w:ascii="Calibri" w:hAnsi="Calibri"/>
        </w:rPr>
      </w:pPr>
    </w:p>
    <w:p w:rsidR="00FD214A" w:rsidRPr="003066D9" w:rsidRDefault="00FD214A" w:rsidP="00FD214A">
      <w:pPr>
        <w:rPr>
          <w:rFonts w:ascii="Calibri" w:hAnsi="Calibri" w:cs="Calibri"/>
        </w:rPr>
      </w:pPr>
      <w:r w:rsidRPr="003066D9">
        <w:rPr>
          <w:rFonts w:ascii="Calibri" w:hAnsi="Calibri" w:cs="Calibri"/>
        </w:rPr>
        <w:t xml:space="preserve">Bullying may be defined as deliberately hurtful behaviour, usually repeated over a period of time, where it is difficult for those bullied to defend themselves. It can take many forms, but the three main types are physical (e.g. hitting, kicking, theft), verbal (e.g. racist or homophobic remarks, threats, name calling) and emotional (e.g. isolating an individual from the activities and social acceptance of their peer group). </w:t>
      </w:r>
    </w:p>
    <w:p w:rsidR="00FD214A" w:rsidRPr="003066D9" w:rsidRDefault="00FD214A" w:rsidP="00FD214A">
      <w:pPr>
        <w:rPr>
          <w:rFonts w:ascii="Calibri" w:hAnsi="Calibri" w:cs="Calibri"/>
        </w:rPr>
      </w:pPr>
    </w:p>
    <w:p w:rsidR="00FD214A" w:rsidRPr="003066D9" w:rsidRDefault="00FD214A" w:rsidP="00FD214A">
      <w:pPr>
        <w:rPr>
          <w:rFonts w:ascii="Calibri" w:hAnsi="Calibri" w:cs="Calibri"/>
        </w:rPr>
      </w:pPr>
      <w:r w:rsidRPr="003066D9">
        <w:rPr>
          <w:rFonts w:ascii="Calibri" w:hAnsi="Calibri" w:cs="Calibri"/>
        </w:rPr>
        <w:t xml:space="preserve">The damage inflicted by bullying can frequently be underestimated. It can cause considerable distress to children to the extent that it affects their health and development or, at the extreme, cause them significant harm (including self-harm). </w:t>
      </w:r>
    </w:p>
    <w:p w:rsidR="00FD214A" w:rsidRPr="003066D9" w:rsidRDefault="00FD214A" w:rsidP="00FD214A">
      <w:pPr>
        <w:rPr>
          <w:rFonts w:ascii="Calibri" w:hAnsi="Calibri" w:cs="Calibri"/>
        </w:rPr>
      </w:pPr>
    </w:p>
    <w:p w:rsidR="00FD214A" w:rsidRPr="003066D9" w:rsidRDefault="00FD214A" w:rsidP="00FD214A">
      <w:pPr>
        <w:numPr>
          <w:ilvl w:val="0"/>
          <w:numId w:val="1"/>
        </w:numPr>
        <w:rPr>
          <w:rFonts w:ascii="Calibri" w:hAnsi="Calibri" w:cs="Calibri"/>
        </w:rPr>
      </w:pPr>
      <w:r w:rsidRPr="003066D9">
        <w:rPr>
          <w:rFonts w:ascii="Calibri" w:hAnsi="Calibri" w:cs="Calibri"/>
        </w:rPr>
        <w:t xml:space="preserve">Report bullying incidents through the </w:t>
      </w:r>
      <w:proofErr w:type="spellStart"/>
      <w:r w:rsidRPr="003066D9">
        <w:rPr>
          <w:rFonts w:ascii="Calibri" w:hAnsi="Calibri" w:cs="Calibri"/>
        </w:rPr>
        <w:t>organisational</w:t>
      </w:r>
      <w:proofErr w:type="spellEnd"/>
      <w:r w:rsidRPr="003066D9">
        <w:rPr>
          <w:rFonts w:ascii="Calibri" w:hAnsi="Calibri" w:cs="Calibri"/>
        </w:rPr>
        <w:t xml:space="preserve"> welfare structure.</w:t>
      </w:r>
      <w:r w:rsidRPr="003066D9">
        <w:rPr>
          <w:rFonts w:ascii="Calibri" w:hAnsi="Calibri" w:cs="Calibri"/>
        </w:rPr>
        <w:br/>
      </w:r>
    </w:p>
    <w:p w:rsidR="00FD214A" w:rsidRPr="003066D9" w:rsidRDefault="00FD214A" w:rsidP="00FD214A">
      <w:pPr>
        <w:numPr>
          <w:ilvl w:val="0"/>
          <w:numId w:val="1"/>
        </w:numPr>
        <w:rPr>
          <w:rFonts w:ascii="Calibri" w:hAnsi="Calibri" w:cs="Calibri"/>
        </w:rPr>
      </w:pPr>
      <w:r w:rsidRPr="003066D9">
        <w:rPr>
          <w:rFonts w:ascii="Calibri" w:hAnsi="Calibri" w:cs="Calibri"/>
        </w:rPr>
        <w:t>The NSPCC is available for advice to be considered particularly in serious or complex cases.</w:t>
      </w:r>
      <w:r w:rsidRPr="003066D9">
        <w:rPr>
          <w:rFonts w:ascii="Calibri" w:hAnsi="Calibri" w:cs="Calibri"/>
        </w:rPr>
        <w:br/>
      </w:r>
    </w:p>
    <w:p w:rsidR="00FD214A" w:rsidRPr="003066D9" w:rsidRDefault="00FD214A" w:rsidP="00FD214A">
      <w:pPr>
        <w:numPr>
          <w:ilvl w:val="0"/>
          <w:numId w:val="1"/>
        </w:numPr>
        <w:rPr>
          <w:rFonts w:ascii="Calibri" w:hAnsi="Calibri" w:cs="Calibri"/>
        </w:rPr>
      </w:pPr>
      <w:r w:rsidRPr="003066D9">
        <w:rPr>
          <w:rFonts w:ascii="Calibri" w:hAnsi="Calibri" w:cs="Calibri"/>
        </w:rPr>
        <w:t>Parents should be informed and will be asked to come in to a meeting to discuss the problem.</w:t>
      </w:r>
      <w:r w:rsidRPr="003066D9">
        <w:rPr>
          <w:rFonts w:ascii="Calibri" w:hAnsi="Calibri" w:cs="Calibri"/>
        </w:rPr>
        <w:br/>
      </w:r>
    </w:p>
    <w:p w:rsidR="00FD214A" w:rsidRPr="003066D9" w:rsidRDefault="00FD214A" w:rsidP="00FD214A">
      <w:pPr>
        <w:numPr>
          <w:ilvl w:val="0"/>
          <w:numId w:val="1"/>
        </w:numPr>
        <w:rPr>
          <w:rFonts w:ascii="Calibri" w:hAnsi="Calibri" w:cs="Calibri"/>
        </w:rPr>
      </w:pPr>
      <w:r w:rsidRPr="003066D9">
        <w:rPr>
          <w:rFonts w:ascii="Calibri" w:hAnsi="Calibri" w:cs="Calibri"/>
        </w:rPr>
        <w:t>If necessary and appropriate, police will be consulted.</w:t>
      </w:r>
      <w:r w:rsidRPr="003066D9">
        <w:rPr>
          <w:rFonts w:ascii="Calibri" w:hAnsi="Calibri" w:cs="Calibri"/>
        </w:rPr>
        <w:br/>
      </w:r>
    </w:p>
    <w:p w:rsidR="00FD214A" w:rsidRPr="003066D9" w:rsidRDefault="00FD214A" w:rsidP="00FD214A">
      <w:pPr>
        <w:numPr>
          <w:ilvl w:val="0"/>
          <w:numId w:val="1"/>
        </w:numPr>
        <w:rPr>
          <w:rFonts w:ascii="Calibri" w:hAnsi="Calibri" w:cs="Calibri"/>
        </w:rPr>
      </w:pPr>
      <w:r w:rsidRPr="003066D9">
        <w:rPr>
          <w:rFonts w:ascii="Calibri" w:hAnsi="Calibri" w:cs="Calibri"/>
        </w:rPr>
        <w:t>The bullying behaviour or threats of bullying must be investigated and the bullying stopped quickly.</w:t>
      </w:r>
      <w:r w:rsidRPr="003066D9">
        <w:rPr>
          <w:rFonts w:ascii="Calibri" w:hAnsi="Calibri" w:cs="Calibri"/>
        </w:rPr>
        <w:br/>
      </w:r>
    </w:p>
    <w:p w:rsidR="00FD214A" w:rsidRPr="003066D9" w:rsidRDefault="00FD214A" w:rsidP="00FD214A">
      <w:pPr>
        <w:numPr>
          <w:ilvl w:val="0"/>
          <w:numId w:val="1"/>
        </w:numPr>
        <w:rPr>
          <w:rFonts w:ascii="Calibri" w:hAnsi="Calibri" w:cs="Calibri"/>
        </w:rPr>
      </w:pPr>
      <w:r w:rsidRPr="003066D9">
        <w:rPr>
          <w:rFonts w:ascii="Calibri" w:hAnsi="Calibri" w:cs="Calibri"/>
        </w:rPr>
        <w:t>An attempt will be made to help the bully (bullies) change their behaviour.</w:t>
      </w:r>
      <w:r w:rsidRPr="003066D9">
        <w:rPr>
          <w:rFonts w:ascii="Calibri" w:hAnsi="Calibri" w:cs="Calibri"/>
        </w:rPr>
        <w:br/>
      </w:r>
    </w:p>
    <w:p w:rsidR="00FD214A" w:rsidRPr="003066D9" w:rsidRDefault="00FD214A" w:rsidP="00FD214A">
      <w:pPr>
        <w:numPr>
          <w:ilvl w:val="0"/>
          <w:numId w:val="1"/>
        </w:numPr>
        <w:rPr>
          <w:rFonts w:ascii="Calibri" w:hAnsi="Calibri" w:cs="Calibri"/>
        </w:rPr>
      </w:pPr>
      <w:r w:rsidRPr="003066D9">
        <w:rPr>
          <w:rFonts w:ascii="Calibri" w:hAnsi="Calibri" w:cs="Calibri"/>
        </w:rPr>
        <w:t>If bullying does not desist consider disciplinary procedures within organisation.</w:t>
      </w:r>
    </w:p>
    <w:p w:rsidR="00FD214A" w:rsidRPr="00BF22E6" w:rsidRDefault="00FD214A" w:rsidP="00FD214A">
      <w:pPr>
        <w:ind w:firstLine="720"/>
        <w:jc w:val="both"/>
        <w:rPr>
          <w:rFonts w:ascii="Calibri" w:hAnsi="Calibri" w:cs="Arial"/>
          <w:i/>
        </w:rPr>
      </w:pPr>
    </w:p>
    <w:p w:rsidR="008D2334" w:rsidRDefault="008D2334"/>
    <w:sectPr w:rsidR="008D2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B15EE"/>
    <w:multiLevelType w:val="hybridMultilevel"/>
    <w:tmpl w:val="70807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4A"/>
    <w:rsid w:val="006745BF"/>
    <w:rsid w:val="008D2334"/>
    <w:rsid w:val="00FD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14A"/>
    <w:rPr>
      <w:rFonts w:ascii="Tahoma" w:hAnsi="Tahoma" w:cs="Tahoma"/>
      <w:sz w:val="16"/>
      <w:szCs w:val="16"/>
    </w:rPr>
  </w:style>
  <w:style w:type="character" w:customStyle="1" w:styleId="BalloonTextChar">
    <w:name w:val="Balloon Text Char"/>
    <w:basedOn w:val="DefaultParagraphFont"/>
    <w:link w:val="BalloonText"/>
    <w:uiPriority w:val="99"/>
    <w:semiHidden/>
    <w:rsid w:val="00FD214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14A"/>
    <w:rPr>
      <w:rFonts w:ascii="Tahoma" w:hAnsi="Tahoma" w:cs="Tahoma"/>
      <w:sz w:val="16"/>
      <w:szCs w:val="16"/>
    </w:rPr>
  </w:style>
  <w:style w:type="character" w:customStyle="1" w:styleId="BalloonTextChar">
    <w:name w:val="Balloon Text Char"/>
    <w:basedOn w:val="DefaultParagraphFont"/>
    <w:link w:val="BalloonText"/>
    <w:uiPriority w:val="99"/>
    <w:semiHidden/>
    <w:rsid w:val="00FD214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McLafferty</dc:creator>
  <cp:lastModifiedBy>Hannah McLafferty</cp:lastModifiedBy>
  <cp:revision>2</cp:revision>
  <dcterms:created xsi:type="dcterms:W3CDTF">2015-06-18T15:05:00Z</dcterms:created>
  <dcterms:modified xsi:type="dcterms:W3CDTF">2015-06-18T15:05:00Z</dcterms:modified>
</cp:coreProperties>
</file>